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95" w:rsidRDefault="005A5395"/>
    <w:p w:rsidR="000509FA" w:rsidRPr="00F01FD8" w:rsidRDefault="009F4D1F">
      <w:r w:rsidRPr="00292CB3">
        <w:rPr>
          <w:b/>
          <w:i/>
          <w:u w:val="single"/>
        </w:rPr>
        <w:t xml:space="preserve">INTRODUCTION:  </w:t>
      </w:r>
      <w:r w:rsidR="00AC7DB7">
        <w:rPr>
          <w:b/>
          <w:i/>
          <w:u w:val="single"/>
        </w:rPr>
        <w:t xml:space="preserve"> </w:t>
      </w:r>
      <w:r w:rsidR="00F01FD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8"/>
        <w:gridCol w:w="450"/>
        <w:gridCol w:w="2784"/>
        <w:gridCol w:w="816"/>
        <w:gridCol w:w="461"/>
        <w:gridCol w:w="3157"/>
      </w:tblGrid>
      <w:tr w:rsidR="009F4D1F" w:rsidRPr="00292CB3" w:rsidTr="00EA157A">
        <w:tc>
          <w:tcPr>
            <w:tcW w:w="11016" w:type="dxa"/>
            <w:gridSpan w:val="6"/>
            <w:shd w:val="clear" w:color="auto" w:fill="D9D9D9"/>
          </w:tcPr>
          <w:p w:rsidR="009F4D1F" w:rsidRPr="00292CB3" w:rsidRDefault="009F4D1F" w:rsidP="00292CB3">
            <w:pPr>
              <w:spacing w:after="0" w:line="240" w:lineRule="auto"/>
              <w:rPr>
                <w:b/>
                <w:sz w:val="32"/>
              </w:rPr>
            </w:pPr>
            <w:r w:rsidRPr="00292CB3">
              <w:rPr>
                <w:b/>
                <w:sz w:val="32"/>
              </w:rPr>
              <w:t xml:space="preserve">Grade   </w:t>
            </w:r>
            <w:r w:rsidR="0095560C">
              <w:rPr>
                <w:b/>
                <w:sz w:val="32"/>
              </w:rPr>
              <w:t>8</w:t>
            </w:r>
            <w:r w:rsidRPr="00292CB3">
              <w:rPr>
                <w:b/>
                <w:sz w:val="32"/>
              </w:rPr>
              <w:t xml:space="preserve">   Math:    </w:t>
            </w:r>
            <w:r w:rsidR="009370F8">
              <w:rPr>
                <w:b/>
                <w:sz w:val="32"/>
              </w:rPr>
              <w:t>Statistics and Probability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9F4D1F" w:rsidRPr="00292CB3" w:rsidTr="00EA157A">
        <w:tc>
          <w:tcPr>
            <w:tcW w:w="11016" w:type="dxa"/>
            <w:gridSpan w:val="6"/>
          </w:tcPr>
          <w:p w:rsidR="009F4D1F" w:rsidRPr="00292CB3" w:rsidRDefault="009F4D1F" w:rsidP="00292CB3">
            <w:pPr>
              <w:spacing w:after="0" w:line="240" w:lineRule="auto"/>
              <w:rPr>
                <w:b/>
                <w:u w:val="single"/>
              </w:rPr>
            </w:pPr>
            <w:r w:rsidRPr="00292CB3">
              <w:rPr>
                <w:b/>
                <w:u w:val="single"/>
              </w:rPr>
              <w:t>Duration</w:t>
            </w:r>
            <w:r w:rsidRPr="009E7066">
              <w:rPr>
                <w:b/>
              </w:rPr>
              <w:t xml:space="preserve">: </w:t>
            </w:r>
            <w:r w:rsidR="009E7066" w:rsidRPr="009E7066">
              <w:rPr>
                <w:b/>
              </w:rPr>
              <w:t xml:space="preserve">  </w:t>
            </w:r>
            <w:r w:rsidR="009370F8">
              <w:rPr>
                <w:b/>
              </w:rPr>
              <w:t>4 weeks</w:t>
            </w:r>
          </w:p>
          <w:p w:rsidR="009F4D1F" w:rsidRPr="00292CB3" w:rsidRDefault="009F4D1F" w:rsidP="00292CB3">
            <w:pPr>
              <w:spacing w:after="0" w:line="240" w:lineRule="auto"/>
              <w:rPr>
                <w:b/>
                <w:u w:val="single"/>
              </w:rPr>
            </w:pPr>
          </w:p>
          <w:p w:rsidR="009F4D1F" w:rsidRPr="00292CB3" w:rsidRDefault="009F4D1F" w:rsidP="00292CB3">
            <w:pPr>
              <w:spacing w:after="0" w:line="240" w:lineRule="auto"/>
            </w:pPr>
            <w:r w:rsidRPr="00292CB3">
              <w:rPr>
                <w:b/>
                <w:u w:val="single"/>
              </w:rPr>
              <w:t>Topics covered:</w:t>
            </w:r>
            <w:r w:rsidR="009E7066">
              <w:rPr>
                <w:b/>
              </w:rPr>
              <w:t xml:space="preserve">  </w:t>
            </w:r>
            <w:r w:rsidR="009370F8">
              <w:rPr>
                <w:b/>
              </w:rPr>
              <w:t xml:space="preserve">Scatter plots, Lines of best fit, </w:t>
            </w:r>
            <w:proofErr w:type="spellStart"/>
            <w:r w:rsidR="009370F8">
              <w:rPr>
                <w:b/>
              </w:rPr>
              <w:t>Bivariate</w:t>
            </w:r>
            <w:proofErr w:type="spellEnd"/>
            <w:r w:rsidR="009370F8">
              <w:rPr>
                <w:b/>
              </w:rPr>
              <w:t xml:space="preserve"> data</w:t>
            </w:r>
            <w:r w:rsidR="00676C69">
              <w:rPr>
                <w:b/>
              </w:rPr>
              <w:t>, Two-way table, Relative frequency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9F4D1F" w:rsidRPr="00292CB3" w:rsidTr="00EA157A">
        <w:tc>
          <w:tcPr>
            <w:tcW w:w="11016" w:type="dxa"/>
            <w:gridSpan w:val="6"/>
          </w:tcPr>
          <w:p w:rsidR="009F4D1F" w:rsidRPr="00292CB3" w:rsidRDefault="009F4D1F" w:rsidP="00292CB3">
            <w:pPr>
              <w:spacing w:after="0" w:line="240" w:lineRule="auto"/>
              <w:rPr>
                <w:b/>
              </w:rPr>
            </w:pPr>
            <w:r w:rsidRPr="00292CB3">
              <w:rPr>
                <w:b/>
              </w:rPr>
              <w:t>Common Core Learning Standards:</w:t>
            </w:r>
          </w:p>
          <w:p w:rsidR="00E531C2" w:rsidRDefault="00676C69" w:rsidP="00E531C2">
            <w:pPr>
              <w:pStyle w:val="ListParagraph"/>
              <w:spacing w:after="0" w:line="240" w:lineRule="auto"/>
              <w:rPr>
                <w:i/>
              </w:rPr>
            </w:pPr>
            <w:proofErr w:type="gramStart"/>
            <w:r>
              <w:t>8.SP.1</w:t>
            </w:r>
            <w:proofErr w:type="gramEnd"/>
            <w:r>
              <w:t xml:space="preserve">. Construct and interpret scatter plots for </w:t>
            </w:r>
            <w:proofErr w:type="spellStart"/>
            <w:r>
              <w:t>bivariate</w:t>
            </w:r>
            <w:proofErr w:type="spellEnd"/>
            <w:r>
              <w:t xml:space="preserve"> data to investigate patterns of association between two quantities. Describe patterns such as clustering, outliers, positive or negative association, linear association, and nonlinear association.</w:t>
            </w:r>
          </w:p>
          <w:p w:rsidR="00E531C2" w:rsidRPr="00E531C2" w:rsidRDefault="00E531C2" w:rsidP="00E531C2">
            <w:pPr>
              <w:spacing w:after="0" w:line="240" w:lineRule="auto"/>
              <w:rPr>
                <w:i/>
              </w:rPr>
            </w:pPr>
          </w:p>
          <w:p w:rsidR="00E531C2" w:rsidRDefault="00676C69" w:rsidP="00E531C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8.SP.2</w:t>
            </w:r>
            <w:proofErr w:type="gramEnd"/>
            <w:r>
              <w:t>.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  <w:p w:rsidR="00FB482F" w:rsidRDefault="00FB482F" w:rsidP="00FB482F">
            <w:pPr>
              <w:pStyle w:val="ListParagraph"/>
              <w:spacing w:after="0" w:line="240" w:lineRule="auto"/>
            </w:pPr>
          </w:p>
          <w:p w:rsidR="00FB482F" w:rsidRDefault="00FB482F" w:rsidP="00E531C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8.</w:t>
            </w:r>
            <w:r w:rsidR="00676C69">
              <w:t>SP.3</w:t>
            </w:r>
            <w:proofErr w:type="gramEnd"/>
            <w:r w:rsidR="00676C69">
              <w:t xml:space="preserve">. Use the equation of a linear model to solve problems in the context of </w:t>
            </w:r>
            <w:proofErr w:type="spellStart"/>
            <w:r w:rsidR="00676C69">
              <w:t>bivariate</w:t>
            </w:r>
            <w:proofErr w:type="spellEnd"/>
            <w:r w:rsidR="00676C69">
              <w:t xml:space="preserve"> measurement data, interpreting the slope and intercept. </w:t>
            </w:r>
            <w:r w:rsidR="00676C69">
              <w:rPr>
                <w:i/>
              </w:rPr>
              <w:t>For example, in a linear model for a biology experiment, interpret a slope of 1.5 cm/hr as meaning that an additional hour of sunlight each day is associated with an additional 1.5 cm in mature plant height.</w:t>
            </w:r>
          </w:p>
          <w:p w:rsidR="00FB482F" w:rsidRDefault="00FB482F" w:rsidP="00FB482F">
            <w:pPr>
              <w:pStyle w:val="ListParagraph"/>
              <w:spacing w:after="0" w:line="240" w:lineRule="auto"/>
            </w:pPr>
          </w:p>
          <w:p w:rsidR="00FB482F" w:rsidRDefault="00FB482F" w:rsidP="00FB48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8.</w:t>
            </w:r>
            <w:r w:rsidR="00676C69">
              <w:t>SP.4</w:t>
            </w:r>
            <w:proofErr w:type="gramEnd"/>
            <w:r w:rsidR="00676C69">
              <w:t xml:space="preserve">. Understand that patterns of association can be seen in </w:t>
            </w:r>
            <w:proofErr w:type="spellStart"/>
            <w:r w:rsidR="00676C69">
              <w:t>bivariate</w:t>
            </w:r>
            <w:proofErr w:type="spellEnd"/>
            <w:r w:rsidR="00676C69">
              <w:t xml:space="preserve">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variables. </w:t>
            </w:r>
            <w:r w:rsidR="00676C69">
              <w:rPr>
                <w:i/>
              </w:rPr>
              <w:t>For example, collect data from students in your class on whether or not they have a curfew on school nights and whether or not they have assigned chores at home. Is there evidence that those who have a curfew also tend to have chores?</w:t>
            </w:r>
          </w:p>
          <w:p w:rsidR="00FB482F" w:rsidRDefault="00FB482F" w:rsidP="00FB482F">
            <w:pPr>
              <w:spacing w:after="0" w:line="240" w:lineRule="auto"/>
            </w:pPr>
          </w:p>
          <w:p w:rsidR="00FB482F" w:rsidRDefault="00FB482F" w:rsidP="00FB482F">
            <w:pPr>
              <w:spacing w:after="0" w:line="240" w:lineRule="auto"/>
            </w:pPr>
          </w:p>
          <w:p w:rsidR="00FB482F" w:rsidRPr="00292CB3" w:rsidRDefault="00FB482F" w:rsidP="00FB482F">
            <w:pPr>
              <w:spacing w:after="0" w:line="240" w:lineRule="auto"/>
            </w:pP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9F4D1F" w:rsidRPr="00292CB3" w:rsidTr="00EA157A">
        <w:tc>
          <w:tcPr>
            <w:tcW w:w="6582" w:type="dxa"/>
            <w:gridSpan w:val="3"/>
          </w:tcPr>
          <w:p w:rsidR="009F4D1F" w:rsidRPr="00292CB3" w:rsidRDefault="009F4D1F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>BIG IDEAS/ENDURING UNDERSTANDINGS: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9F4D1F" w:rsidRPr="00292CB3" w:rsidRDefault="007E56EB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Use a scatter plot to investigate the relationship between two sets of data</w:t>
            </w:r>
          </w:p>
          <w:p w:rsidR="009F4D1F" w:rsidRPr="00292CB3" w:rsidRDefault="009F4D1F" w:rsidP="00292CB3">
            <w:pPr>
              <w:pStyle w:val="ListParagraph"/>
              <w:spacing w:after="0" w:line="240" w:lineRule="auto"/>
              <w:rPr>
                <w:i/>
              </w:rPr>
            </w:pPr>
          </w:p>
          <w:p w:rsidR="009F4D1F" w:rsidRPr="00292CB3" w:rsidRDefault="005A5395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292CB3">
              <w:rPr>
                <w:i/>
              </w:rPr>
              <w:t xml:space="preserve"> </w:t>
            </w:r>
            <w:r w:rsidR="007E56EB">
              <w:rPr>
                <w:i/>
              </w:rPr>
              <w:t>Use models to predict the line of best fit</w:t>
            </w:r>
            <w:r w:rsidR="009E7066">
              <w:rPr>
                <w:i/>
              </w:rPr>
              <w:t xml:space="preserve"> </w:t>
            </w:r>
          </w:p>
          <w:p w:rsidR="005A5395" w:rsidRPr="00292CB3" w:rsidRDefault="005A5395" w:rsidP="00292CB3">
            <w:pPr>
              <w:pStyle w:val="ListParagraph"/>
              <w:spacing w:after="0" w:line="240" w:lineRule="auto"/>
              <w:rPr>
                <w:i/>
              </w:rPr>
            </w:pPr>
          </w:p>
          <w:p w:rsidR="005A5395" w:rsidRDefault="007E56EB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Draw lines of best fit and use them to make predictions about data</w:t>
            </w:r>
          </w:p>
          <w:p w:rsidR="007E56EB" w:rsidRPr="007E56EB" w:rsidRDefault="007E56EB" w:rsidP="007E56EB">
            <w:pPr>
              <w:pStyle w:val="ListParagraph"/>
              <w:rPr>
                <w:i/>
              </w:rPr>
            </w:pPr>
          </w:p>
          <w:p w:rsidR="007E56EB" w:rsidRDefault="007E56EB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Create scatter plots and calculate lines of best fit using technology</w:t>
            </w:r>
          </w:p>
          <w:p w:rsidR="007E56EB" w:rsidRPr="007E56EB" w:rsidRDefault="007E56EB" w:rsidP="007E56EB">
            <w:pPr>
              <w:pStyle w:val="ListParagraph"/>
              <w:rPr>
                <w:i/>
              </w:rPr>
            </w:pPr>
          </w:p>
          <w:p w:rsidR="007E56EB" w:rsidRPr="00292CB3" w:rsidRDefault="007E56EB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Construct and interpret two-way tables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</w:tc>
        <w:tc>
          <w:tcPr>
            <w:tcW w:w="4434" w:type="dxa"/>
            <w:gridSpan w:val="3"/>
          </w:tcPr>
          <w:p w:rsidR="009F4D1F" w:rsidRPr="00292CB3" w:rsidRDefault="009F4D1F" w:rsidP="00292CB3">
            <w:pPr>
              <w:spacing w:after="0" w:line="240" w:lineRule="auto"/>
              <w:rPr>
                <w:b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>ESSENTIAL QUESTIONS: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9F4D1F" w:rsidRDefault="005A5395" w:rsidP="007E56E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92CB3">
              <w:t xml:space="preserve"> </w:t>
            </w:r>
            <w:r w:rsidR="007E56EB">
              <w:t>How can we use a scatter plot to investigate data?</w:t>
            </w:r>
          </w:p>
          <w:p w:rsidR="007E56EB" w:rsidRDefault="007E56EB" w:rsidP="007E56EB">
            <w:pPr>
              <w:pStyle w:val="ListParagraph"/>
              <w:spacing w:after="0" w:line="240" w:lineRule="auto"/>
            </w:pPr>
          </w:p>
          <w:p w:rsidR="007E56EB" w:rsidRDefault="007E56EB" w:rsidP="007E56E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How can we make predictions about data?</w:t>
            </w:r>
          </w:p>
          <w:p w:rsidR="007E56EB" w:rsidRDefault="007E56EB" w:rsidP="007E56EB">
            <w:pPr>
              <w:pStyle w:val="ListParagraph"/>
            </w:pPr>
          </w:p>
          <w:p w:rsidR="007E56EB" w:rsidRPr="00292CB3" w:rsidRDefault="007E56EB" w:rsidP="007E56E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How do we construct and interpret two-way tables?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071F5A" w:rsidRPr="00292CB3" w:rsidTr="00EA157A">
        <w:trPr>
          <w:trHeight w:val="432"/>
        </w:trPr>
        <w:tc>
          <w:tcPr>
            <w:tcW w:w="11016" w:type="dxa"/>
            <w:gridSpan w:val="6"/>
            <w:shd w:val="clear" w:color="auto" w:fill="D9D9D9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92CB3">
              <w:rPr>
                <w:b/>
                <w:sz w:val="40"/>
              </w:rPr>
              <w:lastRenderedPageBreak/>
              <w:t>CONTENT:</w:t>
            </w:r>
          </w:p>
        </w:tc>
      </w:tr>
      <w:tr w:rsidR="00071F5A" w:rsidRPr="00292CB3" w:rsidTr="00F01FD8">
        <w:trPr>
          <w:trHeight w:val="3456"/>
        </w:trPr>
        <w:tc>
          <w:tcPr>
            <w:tcW w:w="3348" w:type="dxa"/>
          </w:tcPr>
          <w:p w:rsidR="00071F5A" w:rsidRPr="00292CB3" w:rsidRDefault="00071F5A" w:rsidP="007E56EB">
            <w:pPr>
              <w:spacing w:after="0" w:line="240" w:lineRule="auto"/>
            </w:pPr>
            <w:r w:rsidRPr="00292CB3">
              <w:rPr>
                <w:i/>
              </w:rPr>
              <w:t>Subunit</w:t>
            </w:r>
            <w:r w:rsidRPr="00292CB3">
              <w:t>:</w:t>
            </w:r>
            <w:r w:rsidR="0095560C">
              <w:t xml:space="preserve"> </w:t>
            </w:r>
          </w:p>
        </w:tc>
        <w:tc>
          <w:tcPr>
            <w:tcW w:w="4511" w:type="dxa"/>
            <w:gridSpan w:val="4"/>
          </w:tcPr>
          <w:p w:rsidR="00071F5A" w:rsidRPr="00292CB3" w:rsidRDefault="00071F5A" w:rsidP="007E56EB">
            <w:pPr>
              <w:spacing w:after="0" w:line="240" w:lineRule="auto"/>
            </w:pPr>
            <w:r w:rsidRPr="00292CB3">
              <w:rPr>
                <w:i/>
              </w:rPr>
              <w:t>Subunit</w:t>
            </w:r>
            <w:r w:rsidRPr="00292CB3">
              <w:t xml:space="preserve">:  </w:t>
            </w:r>
          </w:p>
        </w:tc>
        <w:tc>
          <w:tcPr>
            <w:tcW w:w="3157" w:type="dxa"/>
          </w:tcPr>
          <w:p w:rsidR="00071F5A" w:rsidRPr="00292CB3" w:rsidRDefault="00071F5A" w:rsidP="007E56EB">
            <w:pPr>
              <w:spacing w:after="0" w:line="240" w:lineRule="auto"/>
            </w:pPr>
            <w:r w:rsidRPr="00292CB3">
              <w:rPr>
                <w:i/>
              </w:rPr>
              <w:t>Subunit</w:t>
            </w:r>
            <w:r w:rsidRPr="00292CB3">
              <w:t>:</w:t>
            </w:r>
            <w:r w:rsidR="00EA157A">
              <w:t xml:space="preserve"> </w:t>
            </w:r>
          </w:p>
        </w:tc>
      </w:tr>
      <w:tr w:rsidR="009F4D1F" w:rsidRPr="00292CB3" w:rsidTr="00EA157A">
        <w:tc>
          <w:tcPr>
            <w:tcW w:w="11016" w:type="dxa"/>
            <w:gridSpan w:val="6"/>
          </w:tcPr>
          <w:p w:rsidR="00F01FD8" w:rsidRDefault="00F01FD8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</w:p>
          <w:p w:rsidR="009F4D1F" w:rsidRPr="00292CB3" w:rsidRDefault="00071F5A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 xml:space="preserve">SKILLS AND PRACTICES:  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</w:tc>
      </w:tr>
      <w:tr w:rsidR="00071F5A" w:rsidRPr="00292CB3" w:rsidTr="00EA157A">
        <w:tc>
          <w:tcPr>
            <w:tcW w:w="11016" w:type="dxa"/>
            <w:gridSpan w:val="6"/>
          </w:tcPr>
          <w:p w:rsidR="00071F5A" w:rsidRPr="00292CB3" w:rsidRDefault="00071F5A" w:rsidP="00292CB3">
            <w:pPr>
              <w:spacing w:after="0" w:line="240" w:lineRule="auto"/>
              <w:rPr>
                <w:b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 xml:space="preserve">VOCABULARY / KEY TERMS:   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</w:tc>
      </w:tr>
      <w:tr w:rsidR="00071F5A" w:rsidRPr="00292CB3" w:rsidTr="00EA157A">
        <w:tc>
          <w:tcPr>
            <w:tcW w:w="11016" w:type="dxa"/>
            <w:gridSpan w:val="6"/>
            <w:shd w:val="clear" w:color="auto" w:fill="D9D9D9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</w:rPr>
            </w:pPr>
            <w:r w:rsidRPr="00292CB3">
              <w:rPr>
                <w:b/>
                <w:sz w:val="36"/>
              </w:rPr>
              <w:t>ASSESSMENT EVIDENCE AND ACTIVITIES</w:t>
            </w:r>
          </w:p>
        </w:tc>
      </w:tr>
      <w:tr w:rsidR="00071F5A" w:rsidRPr="00292CB3" w:rsidTr="00EA157A">
        <w:tc>
          <w:tcPr>
            <w:tcW w:w="3798" w:type="dxa"/>
            <w:gridSpan w:val="2"/>
          </w:tcPr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</w:tc>
        <w:tc>
          <w:tcPr>
            <w:tcW w:w="3600" w:type="dxa"/>
            <w:gridSpan w:val="2"/>
          </w:tcPr>
          <w:p w:rsidR="00071F5A" w:rsidRPr="00292CB3" w:rsidRDefault="00071F5A" w:rsidP="00292CB3">
            <w:pPr>
              <w:spacing w:after="0" w:line="240" w:lineRule="auto"/>
            </w:pPr>
          </w:p>
        </w:tc>
        <w:tc>
          <w:tcPr>
            <w:tcW w:w="3618" w:type="dxa"/>
            <w:gridSpan w:val="2"/>
          </w:tcPr>
          <w:p w:rsidR="00EA157A" w:rsidRPr="00292CB3" w:rsidRDefault="00EA157A" w:rsidP="00EA157A">
            <w:pPr>
              <w:spacing w:after="0" w:line="240" w:lineRule="auto"/>
            </w:pPr>
          </w:p>
          <w:p w:rsidR="00EA157A" w:rsidRPr="00292CB3" w:rsidRDefault="00EA157A" w:rsidP="00EA157A">
            <w:pPr>
              <w:spacing w:after="0" w:line="240" w:lineRule="auto"/>
            </w:pPr>
            <w:r>
              <w:t>Grade 8 Number Sense Performance Task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</w:tc>
      </w:tr>
      <w:tr w:rsidR="00071F5A" w:rsidRPr="00292CB3" w:rsidTr="00EA157A">
        <w:tc>
          <w:tcPr>
            <w:tcW w:w="11016" w:type="dxa"/>
            <w:gridSpan w:val="6"/>
            <w:shd w:val="clear" w:color="auto" w:fill="D9D9D9"/>
          </w:tcPr>
          <w:p w:rsidR="00071F5A" w:rsidRPr="00292CB3" w:rsidRDefault="00292CB3" w:rsidP="00292CB3">
            <w:pPr>
              <w:spacing w:after="0" w:line="240" w:lineRule="auto"/>
              <w:jc w:val="center"/>
              <w:rPr>
                <w:b/>
              </w:rPr>
            </w:pPr>
            <w:r w:rsidRPr="00292CB3">
              <w:rPr>
                <w:b/>
                <w:sz w:val="40"/>
              </w:rPr>
              <w:t>LEARNING PLAN AND ACTIVITIES</w:t>
            </w:r>
          </w:p>
        </w:tc>
      </w:tr>
      <w:tr w:rsidR="00071F5A" w:rsidRPr="00292CB3" w:rsidTr="00881B90">
        <w:trPr>
          <w:trHeight w:val="2807"/>
        </w:trPr>
        <w:tc>
          <w:tcPr>
            <w:tcW w:w="3798" w:type="dxa"/>
            <w:gridSpan w:val="2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40"/>
              </w:rPr>
            </w:pPr>
          </w:p>
        </w:tc>
        <w:tc>
          <w:tcPr>
            <w:tcW w:w="3600" w:type="dxa"/>
            <w:gridSpan w:val="2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40"/>
              </w:rPr>
            </w:pPr>
          </w:p>
        </w:tc>
        <w:tc>
          <w:tcPr>
            <w:tcW w:w="3618" w:type="dxa"/>
            <w:gridSpan w:val="2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40"/>
              </w:rPr>
            </w:pPr>
          </w:p>
        </w:tc>
      </w:tr>
      <w:tr w:rsidR="00071F5A" w:rsidRPr="00292CB3" w:rsidTr="00EA157A">
        <w:trPr>
          <w:trHeight w:val="1268"/>
        </w:trPr>
        <w:tc>
          <w:tcPr>
            <w:tcW w:w="11016" w:type="dxa"/>
            <w:gridSpan w:val="6"/>
          </w:tcPr>
          <w:p w:rsidR="00071F5A" w:rsidRPr="00292CB3" w:rsidRDefault="00292CB3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>Resources:</w:t>
            </w:r>
          </w:p>
        </w:tc>
      </w:tr>
    </w:tbl>
    <w:p w:rsidR="009F4D1F" w:rsidRDefault="009F4D1F"/>
    <w:sectPr w:rsidR="009F4D1F" w:rsidSect="009F4D1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0E" w:rsidRDefault="004A620E" w:rsidP="009F4D1F">
      <w:pPr>
        <w:spacing w:after="0" w:line="240" w:lineRule="auto"/>
      </w:pPr>
      <w:r>
        <w:separator/>
      </w:r>
    </w:p>
  </w:endnote>
  <w:endnote w:type="continuationSeparator" w:id="0">
    <w:p w:rsidR="004A620E" w:rsidRDefault="004A620E" w:rsidP="009F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0E" w:rsidRDefault="004A620E" w:rsidP="009F4D1F">
      <w:pPr>
        <w:spacing w:after="0" w:line="240" w:lineRule="auto"/>
      </w:pPr>
      <w:r>
        <w:separator/>
      </w:r>
    </w:p>
  </w:footnote>
  <w:footnote w:type="continuationSeparator" w:id="0">
    <w:p w:rsidR="004A620E" w:rsidRDefault="004A620E" w:rsidP="009F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1F" w:rsidRPr="009F4D1F" w:rsidRDefault="009F4D1F" w:rsidP="009F4D1F">
    <w:pPr>
      <w:pStyle w:val="Header"/>
      <w:jc w:val="center"/>
      <w:rPr>
        <w:b/>
        <w:sz w:val="36"/>
      </w:rPr>
    </w:pPr>
    <w:r w:rsidRPr="009F4D1F">
      <w:rPr>
        <w:b/>
        <w:sz w:val="36"/>
      </w:rPr>
      <w:t>Unit Outline – Grade 8 Math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0A07"/>
    <w:multiLevelType w:val="multilevel"/>
    <w:tmpl w:val="B14A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00051"/>
    <w:multiLevelType w:val="hybridMultilevel"/>
    <w:tmpl w:val="9320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A4D94"/>
    <w:multiLevelType w:val="hybridMultilevel"/>
    <w:tmpl w:val="F2CC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E795E"/>
    <w:multiLevelType w:val="hybridMultilevel"/>
    <w:tmpl w:val="584C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D1F"/>
    <w:rsid w:val="00001641"/>
    <w:rsid w:val="000509FA"/>
    <w:rsid w:val="00071F5A"/>
    <w:rsid w:val="000843CB"/>
    <w:rsid w:val="00231827"/>
    <w:rsid w:val="00292CB3"/>
    <w:rsid w:val="002D3557"/>
    <w:rsid w:val="00380364"/>
    <w:rsid w:val="003F0BAE"/>
    <w:rsid w:val="00406578"/>
    <w:rsid w:val="004A620E"/>
    <w:rsid w:val="005A5395"/>
    <w:rsid w:val="006335A0"/>
    <w:rsid w:val="006762D6"/>
    <w:rsid w:val="00676C69"/>
    <w:rsid w:val="0078177F"/>
    <w:rsid w:val="007E56EB"/>
    <w:rsid w:val="00840A29"/>
    <w:rsid w:val="00872FB8"/>
    <w:rsid w:val="00881B90"/>
    <w:rsid w:val="00891D37"/>
    <w:rsid w:val="009370F8"/>
    <w:rsid w:val="0095560C"/>
    <w:rsid w:val="009E7066"/>
    <w:rsid w:val="009F4D1F"/>
    <w:rsid w:val="00A32873"/>
    <w:rsid w:val="00AC7DB7"/>
    <w:rsid w:val="00E46AF4"/>
    <w:rsid w:val="00E531C2"/>
    <w:rsid w:val="00EA157A"/>
    <w:rsid w:val="00F01FD8"/>
    <w:rsid w:val="00FB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1F"/>
  </w:style>
  <w:style w:type="paragraph" w:styleId="Footer">
    <w:name w:val="footer"/>
    <w:basedOn w:val="Normal"/>
    <w:link w:val="FooterChar"/>
    <w:uiPriority w:val="99"/>
    <w:semiHidden/>
    <w:unhideWhenUsed/>
    <w:rsid w:val="009F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1F"/>
  </w:style>
  <w:style w:type="table" w:styleId="TableGrid">
    <w:name w:val="Table Grid"/>
    <w:basedOn w:val="TableNormal"/>
    <w:uiPriority w:val="59"/>
    <w:rsid w:val="009F4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D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18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2</cp:revision>
  <cp:lastPrinted>2012-02-01T20:47:00Z</cp:lastPrinted>
  <dcterms:created xsi:type="dcterms:W3CDTF">2012-05-09T17:26:00Z</dcterms:created>
  <dcterms:modified xsi:type="dcterms:W3CDTF">2012-05-09T17:26:00Z</dcterms:modified>
</cp:coreProperties>
</file>